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895" w:type="dxa"/>
        <w:tblBorders>
          <w:top w:val="single" w:sz="6" w:space="0" w:color="D3D3D3"/>
          <w:left w:val="single" w:sz="6" w:space="0" w:color="D3D3D3"/>
          <w:bottom w:val="single" w:sz="6" w:space="0" w:color="D3D3D3"/>
          <w:right w:val="single" w:sz="6" w:space="0" w:color="D3D3D3"/>
        </w:tblBorders>
        <w:shd w:val="clear" w:color="auto" w:fill="F8F8F8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95"/>
      </w:tblGrid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Статус: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65"/>
              <w:gridCol w:w="11595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C8FFA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оформлен</w:t>
                  </w:r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История статусов ВСД: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60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   1. </w:t>
                  </w:r>
                  <w:r w:rsidRPr="00492075">
                    <w:rPr>
                      <w:rFonts w:ascii="Times New Roman" w:eastAsia="Times New Roman" w:hAnsi="Times New Roman" w:cs="Times New Roman"/>
                      <w:color w:val="0000FF"/>
                      <w:lang w:eastAsia="ru-RU"/>
                    </w:rPr>
                    <w:t>Создан в ХС</w:t>
                  </w: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, 04.07.2018 23:09 МСК, Борисов Кирилл Сергеевич </w:t>
                  </w: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   2. </w:t>
                  </w:r>
                  <w:r w:rsidRPr="00492075">
                    <w:rPr>
                      <w:rFonts w:ascii="Times New Roman" w:eastAsia="Times New Roman" w:hAnsi="Times New Roman" w:cs="Times New Roman"/>
                      <w:color w:val="008000"/>
                      <w:lang w:eastAsia="ru-RU"/>
                    </w:rPr>
                    <w:t>Оформлен в ХС</w:t>
                  </w: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, 04.07.2018 23:09 МСК, Борисов Кирилл Сергеевич </w:t>
                  </w:r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Сведения об оформлении: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65"/>
              <w:gridCol w:w="11595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и форма ВСД: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6688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color w:val="FF6688"/>
                      <w:lang w:eastAsia="ru-RU"/>
                    </w:rPr>
                    <w:t>Ветеринарное свидетельство. Форма № 2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ВСД: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501512243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оформления: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04.07.2018 23:09:02 МСК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Защищенный бланк ВСД: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Сведения об отправителе: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65"/>
              <w:gridCol w:w="11595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Название предприятия: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5" w:history="1"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ООО "</w:t>
                    </w:r>
                    <w:proofErr w:type="spellStart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Приосколье-Юг</w:t>
                    </w:r>
                    <w:proofErr w:type="spellEnd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" (Российская Федерация, Ростовская обл., </w:t>
                    </w:r>
                    <w:proofErr w:type="spellStart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Аксайский</w:t>
                    </w:r>
                    <w:proofErr w:type="spellEnd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 район, х. Камышеваха, Металлургическая ул., д. 6)</w:t>
                    </w:r>
                  </w:hyperlink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Хозяйствующий субъект (владелец продукции):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6" w:history="1"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ОБЩЕСТВО С ОГРАНИЧЕННОЙ ОТВЕТСТВЕННОСТЬЮ "ПРИОСКОЛЬЕ-ЮГ", ИНН: 6166062267</w:t>
                    </w:r>
                  </w:hyperlink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Сведения о получателе: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65"/>
              <w:gridCol w:w="11595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Название предприятия: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7" w:history="1"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Бескровный Дмитрий Александрович ИП (Российская Федерация, Ростовская область, 344020,Ростовская </w:t>
                    </w:r>
                    <w:proofErr w:type="spellStart"/>
                    <w:proofErr w:type="gramStart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обл</w:t>
                    </w:r>
                    <w:proofErr w:type="gramEnd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,,Ростов-на-Дону</w:t>
                    </w:r>
                    <w:proofErr w:type="spellEnd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 </w:t>
                    </w:r>
                    <w:proofErr w:type="spellStart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г,Кемеровская</w:t>
                    </w:r>
                    <w:proofErr w:type="spellEnd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 ул,2 А)</w:t>
                    </w:r>
                  </w:hyperlink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Хозяйствующий субъект (владелец продукции):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8" w:history="1"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ИП Бескровный Дмитрий Александрович, ИНН: 610207422805</w:t>
                    </w:r>
                  </w:hyperlink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Фирма-перевозчик: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9" w:history="1"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ОБЩЕСТВО С ОГРАНИЧЕННОЙ ОТВЕТСТВЕННОСТЬЮ "ПРИОСКОЛЬЕ-ЮГ", ИНН: 6166062267</w:t>
                    </w:r>
                  </w:hyperlink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Информация о продукции: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65"/>
              <w:gridCol w:w="11595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Запись в журнале: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10" w:history="1"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№ 611008028</w:t>
                    </w:r>
                  </w:hyperlink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Транзакция: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11" w:history="1"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Просмотр</w:t>
                    </w:r>
                  </w:hyperlink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производственной партии: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Название продукции: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Бедро цыплёнка-бройлера с кожей (лоток ВСП) (зам.)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Объём: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10 кг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Дата выработки продукции: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18.06.2018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Годен до: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17.12.2018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Результат лабораторного исследования: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spellStart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Произ</w:t>
                  </w:r>
                  <w:proofErr w:type="gramStart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.л</w:t>
                  </w:r>
                  <w:proofErr w:type="gramEnd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абор</w:t>
                  </w:r>
                  <w:proofErr w:type="spellEnd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; ФГБУ "Белгородская МВЛ", </w:t>
                  </w:r>
                  <w:proofErr w:type="spellStart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эксп</w:t>
                  </w:r>
                  <w:proofErr w:type="spellEnd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. № П-18/07189 от 15.06.2018 г. (сальмонеллез, </w:t>
                  </w:r>
                  <w:proofErr w:type="spellStart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листериоз</w:t>
                  </w:r>
                  <w:proofErr w:type="spellEnd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, отрицательный)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Выработанная: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12" w:history="1"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ЗАО "</w:t>
                    </w:r>
                    <w:proofErr w:type="spellStart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Приосколье</w:t>
                    </w:r>
                    <w:proofErr w:type="spellEnd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" Цех № 1 завода по убою и переработке птицы № 2 (309615, Российская Федерация, Белгородская обл., </w:t>
                    </w:r>
                    <w:proofErr w:type="spellStart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Новооскольский</w:t>
                    </w:r>
                    <w:proofErr w:type="spellEnd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 район, Холки ст., 10-15-30)</w:t>
                    </w:r>
                  </w:hyperlink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Общее количество мест: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1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Упаковка: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0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color w:val="0202BB"/>
                      <w:lang w:eastAsia="ru-RU"/>
                    </w:rPr>
                    <w:t>Дополнительный уровень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Благополучие местности: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местность благополучная по </w:t>
                  </w:r>
                  <w:proofErr w:type="gramStart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остро инфекционным</w:t>
                  </w:r>
                  <w:proofErr w:type="gramEnd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заболеваниям </w:t>
                  </w:r>
                  <w:proofErr w:type="spellStart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с\х</w:t>
                  </w:r>
                  <w:proofErr w:type="spellEnd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животных и птиц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Цель: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реализация в пищу людям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Ветеринарно-санитарная экспертиза: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gramStart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подвергнута</w:t>
                  </w:r>
                  <w:proofErr w:type="gramEnd"/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ветеринарно-санитарной экспертизе в полном объёме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Особые отметки: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особые отметки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BFBFB"/>
                  <w:vAlign w:val="center"/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BFBFB"/>
                  <w:vAlign w:val="center"/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Входящий ВСД: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№ 468250635 от 24.06.2018 16:20:13 МСК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Примечание: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Сведения о происхождении продукции: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65"/>
              <w:gridCol w:w="11595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Страна происхождения: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Российская Федерация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Выработанная: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hyperlink r:id="rId13" w:history="1"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ЗАО "</w:t>
                    </w:r>
                    <w:proofErr w:type="spellStart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Приосколье</w:t>
                    </w:r>
                    <w:proofErr w:type="spellEnd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" Цех № 1 завода по убою и переработке птицы № 2 (309615, Российская Федерация, Белгородская обл., </w:t>
                    </w:r>
                    <w:proofErr w:type="spellStart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>Новооскольский</w:t>
                    </w:r>
                    <w:proofErr w:type="spellEnd"/>
                    <w:r w:rsidRPr="00492075">
                      <w:rPr>
                        <w:rFonts w:ascii="Times New Roman" w:eastAsia="Times New Roman" w:hAnsi="Times New Roman" w:cs="Times New Roman"/>
                        <w:b/>
                        <w:bCs/>
                        <w:color w:val="0202BB"/>
                        <w:u w:val="single"/>
                        <w:lang w:eastAsia="ru-RU"/>
                      </w:rPr>
                      <w:t xml:space="preserve"> район, Холки ст., 10-15-30)</w:t>
                    </w:r>
                  </w:hyperlink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666666"/>
                <w:sz w:val="20"/>
                <w:lang w:eastAsia="ru-RU"/>
              </w:rPr>
              <w:t>Служебная информация</w:t>
            </w: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65"/>
              <w:gridCol w:w="11595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Информация о продукции: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Уникальный идентификатор версии номенклатуры (UUID):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отсутствует 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Глобальный идентификатор номенклатуры (GUID):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отсутствует 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Сведения о происхождении продукции: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Уникальный идентификатор версии продукции при производстве (UUID):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отсутствует 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Глобальный идентификатор продукции при производстве (GUID):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отсутствует </w:t>
                  </w:r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Лабораторные исследования: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60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tbl>
                  <w:tblPr>
                    <w:tblW w:w="1632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29"/>
                    <w:gridCol w:w="1356"/>
                    <w:gridCol w:w="1945"/>
                    <w:gridCol w:w="1884"/>
                    <w:gridCol w:w="1669"/>
                    <w:gridCol w:w="2150"/>
                    <w:gridCol w:w="1311"/>
                    <w:gridCol w:w="1860"/>
                    <w:gridCol w:w="2816"/>
                  </w:tblGrid>
                  <w:tr w:rsidR="00492075" w:rsidRPr="00492075">
                    <w:trPr>
                      <w:tblHeader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Номер акта отбора проб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Дата отбора проб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Наименование лаборатории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Наименование показателя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Дата получения результата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Метод исследования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№ экспертизы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Результат исследования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Заключение</w:t>
                        </w:r>
                      </w:p>
                    </w:tc>
                  </w:tr>
                  <w:tr w:rsidR="00492075" w:rsidRPr="0049207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№</w:t>
                        </w:r>
                        <w:proofErr w:type="gramStart"/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б</w:t>
                        </w:r>
                        <w:proofErr w:type="gramEnd"/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/</w:t>
                        </w:r>
                        <w:proofErr w:type="spellStart"/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04.06.2018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ФГБУ "Белгородская МВЛ"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сальмонеллез, </w:t>
                        </w:r>
                        <w:proofErr w:type="spellStart"/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листериоз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15.06.2018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микробиологический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П-18/07189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отрицательный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Не выявлен, соответствует требованиям </w:t>
                        </w:r>
                        <w:proofErr w:type="gramStart"/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ТР</w:t>
                        </w:r>
                        <w:proofErr w:type="gramEnd"/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ТС 021/2011.</w:t>
                        </w:r>
                      </w:p>
                    </w:tc>
                  </w:tr>
                </w:tbl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Список проб:</w:t>
            </w: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Сведения о документах: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60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tbl>
                  <w:tblPr>
                    <w:tblW w:w="1632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95"/>
                    <w:gridCol w:w="2112"/>
                    <w:gridCol w:w="3143"/>
                    <w:gridCol w:w="9070"/>
                  </w:tblGrid>
                  <w:tr w:rsidR="00492075" w:rsidRPr="00492075">
                    <w:trPr>
                      <w:tblHeader/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Серия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Номер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Дата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Тип</w:t>
                        </w:r>
                      </w:p>
                    </w:tc>
                  </w:tr>
                  <w:tr w:rsidR="00492075" w:rsidRPr="00492075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25821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05.07.2018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492075" w:rsidRPr="00492075" w:rsidRDefault="00492075" w:rsidP="0049207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492075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Товарно-транспортная накладная</w:t>
                        </w:r>
                      </w:p>
                    </w:tc>
                  </w:tr>
                </w:tbl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Регионализация: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560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Согласно правилам регионализации данная продукция может перемещаться в адрес указанного получателя</w:t>
                  </w:r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Сведения о транспорте: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65"/>
              <w:gridCol w:w="11595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Тип транзакции: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перевозка со сменой владельца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Вид транспорта: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Автомобильный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Номер автомашины / полуприцепа / контейнера: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НЕ ИСПОЛЬЗ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Способ хранения при перевозке: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замороженные</w:t>
                  </w:r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492075" w:rsidRPr="00492075" w:rsidTr="00492075">
        <w:tc>
          <w:tcPr>
            <w:tcW w:w="0" w:type="auto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075" w:rsidRPr="00492075" w:rsidRDefault="00492075" w:rsidP="00492075">
            <w:pPr>
              <w:spacing w:after="45" w:line="240" w:lineRule="auto"/>
              <w:outlineLvl w:val="3"/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</w:pPr>
            <w:r w:rsidRPr="00492075">
              <w:rPr>
                <w:rFonts w:ascii="Verdana" w:eastAsia="Times New Roman" w:hAnsi="Verdana" w:cs="Arial"/>
                <w:b/>
                <w:bCs/>
                <w:color w:val="494949"/>
                <w:sz w:val="20"/>
                <w:szCs w:val="20"/>
                <w:lang w:eastAsia="ru-RU"/>
              </w:rPr>
              <w:t>Кто выписал ВСД:</w:t>
            </w:r>
          </w:p>
          <w:tbl>
            <w:tblPr>
              <w:tblW w:w="16560" w:type="dxa"/>
              <w:jc w:val="center"/>
              <w:tblCellSpacing w:w="15" w:type="dxa"/>
              <w:tblBorders>
                <w:top w:val="single" w:sz="6" w:space="0" w:color="E7E7E7"/>
                <w:left w:val="single" w:sz="6" w:space="0" w:color="E7E7E7"/>
                <w:bottom w:val="single" w:sz="6" w:space="0" w:color="E7E7E7"/>
                <w:right w:val="single" w:sz="6" w:space="0" w:color="E7E7E7"/>
              </w:tblBorders>
              <w:shd w:val="clear" w:color="auto" w:fill="FBFBFB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65"/>
              <w:gridCol w:w="11595"/>
            </w:tblGrid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Учреждение: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ОБЩЕСТВО С ОГРАНИЧЕННОЙ ОТВЕТСТВЕННОСТЬЮ "ПРИОСКОЛЬЕ-ЮГ" (Ростовская область)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ФИО: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Борисов Кирилл Сергеевич</w:t>
                  </w: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Должность: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</w:p>
              </w:tc>
            </w:tr>
            <w:tr w:rsidR="00492075" w:rsidRPr="00492075">
              <w:trPr>
                <w:tblCellSpacing w:w="15" w:type="dxa"/>
                <w:jc w:val="center"/>
              </w:trPr>
              <w:tc>
                <w:tcPr>
                  <w:tcW w:w="4920" w:type="dxa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Контактный телефон:</w:t>
                  </w:r>
                </w:p>
              </w:tc>
              <w:tc>
                <w:tcPr>
                  <w:tcW w:w="0" w:type="auto"/>
                  <w:shd w:val="clear" w:color="auto" w:fill="FBFBFB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2075" w:rsidRPr="00492075" w:rsidRDefault="00492075" w:rsidP="004920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49207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8632016725</w:t>
                  </w:r>
                </w:p>
              </w:tc>
            </w:tr>
          </w:tbl>
          <w:p w:rsidR="00492075" w:rsidRPr="00492075" w:rsidRDefault="00492075" w:rsidP="0049207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2F53A1" w:rsidRDefault="002F53A1"/>
    <w:sectPr w:rsidR="002F53A1" w:rsidSect="002F5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026E0"/>
    <w:multiLevelType w:val="multilevel"/>
    <w:tmpl w:val="3C2A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A51DB6"/>
    <w:multiLevelType w:val="multilevel"/>
    <w:tmpl w:val="420C2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B00165"/>
    <w:multiLevelType w:val="multilevel"/>
    <w:tmpl w:val="720A6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492075"/>
    <w:rsid w:val="002F53A1"/>
    <w:rsid w:val="0049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A1"/>
  </w:style>
  <w:style w:type="paragraph" w:styleId="4">
    <w:name w:val="heading 4"/>
    <w:basedOn w:val="a"/>
    <w:link w:val="40"/>
    <w:uiPriority w:val="9"/>
    <w:qFormat/>
    <w:rsid w:val="0049207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920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tatusneutral">
    <w:name w:val="statusneutral"/>
    <w:basedOn w:val="a0"/>
    <w:rsid w:val="00492075"/>
  </w:style>
  <w:style w:type="character" w:customStyle="1" w:styleId="statusok">
    <w:name w:val="statusok"/>
    <w:basedOn w:val="a0"/>
    <w:rsid w:val="00492075"/>
  </w:style>
  <w:style w:type="character" w:styleId="a3">
    <w:name w:val="Hyperlink"/>
    <w:basedOn w:val="a0"/>
    <w:uiPriority w:val="99"/>
    <w:semiHidden/>
    <w:unhideWhenUsed/>
    <w:rsid w:val="00492075"/>
    <w:rPr>
      <w:color w:val="0000FF"/>
      <w:u w:val="single"/>
    </w:rPr>
  </w:style>
  <w:style w:type="character" w:customStyle="1" w:styleId="collapsible">
    <w:name w:val="collapsible"/>
    <w:basedOn w:val="a0"/>
    <w:rsid w:val="00492075"/>
  </w:style>
  <w:style w:type="character" w:customStyle="1" w:styleId="collapsible-header">
    <w:name w:val="collapsible-header"/>
    <w:basedOn w:val="a0"/>
    <w:rsid w:val="00492075"/>
  </w:style>
  <w:style w:type="character" w:customStyle="1" w:styleId="servicedataproducthelper">
    <w:name w:val="servicedataproducthelper"/>
    <w:basedOn w:val="a0"/>
    <w:rsid w:val="00492075"/>
  </w:style>
  <w:style w:type="character" w:customStyle="1" w:styleId="servicedataoriginhelper">
    <w:name w:val="servicedataoriginhelper"/>
    <w:basedOn w:val="a0"/>
    <w:rsid w:val="004920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loadCommonWindow(%22operatorui?_action=showFirmAjaxForm&amp;_language=ru&amp;firmPk=2098417%22,%20init());" TargetMode="External"/><Relationship Id="rId13" Type="http://schemas.openxmlformats.org/officeDocument/2006/relationships/hyperlink" Target="javascript:loadCommonWindow('operatorui?_action=showEnterpriseAjax&amp;isLicensed=true&amp;isCustomsUnionCountry=true&amp;_language=ru&amp;enterprisePk=2798718',%20init()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loadCommonWindow('operatorui?_action=showEnterpriseAjax&amp;isLicensed=true&amp;isCustomsUnionCountry=false&amp;_language=ru&amp;enterprisePk=2944516',%20init());" TargetMode="External"/><Relationship Id="rId12" Type="http://schemas.openxmlformats.org/officeDocument/2006/relationships/hyperlink" Target="javascript:loadCommonWindow('operatorui?_action=showEnterpriseAjax&amp;isLicensed=true&amp;isCustomsUnionCountry=true&amp;_language=ru&amp;enterprisePk=2798718',%20init()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loadCommonWindow(%22operatorui?_action=showFirmAjaxForm&amp;_language=ru&amp;firmPk=635642%22,%20init());" TargetMode="External"/><Relationship Id="rId11" Type="http://schemas.openxmlformats.org/officeDocument/2006/relationships/hyperlink" Target="https://mercury.vetrf.ru/hs/operatorui?_action=showTransactionByVetDocumentForm&amp;_language=ru&amp;vetDocument=501512243&amp;pageList=1&amp;cancelAction=showVetDocumentForm" TargetMode="External"/><Relationship Id="rId5" Type="http://schemas.openxmlformats.org/officeDocument/2006/relationships/hyperlink" Target="javascript:loadCommonWindow('operatorui?_action=showEnterpriseAjax&amp;isLicensed=true&amp;isCustomsUnionCountry=false&amp;_language=ru&amp;enterprisePk=623854',%20init());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ercury.vetrf.ru/hs/operatorui?_action=showRealTrafficVUForm&amp;_language=ru&amp;trafficPk=664006341&amp;showAction=showVetDocumentForm&amp;cancelParams=vetDocument=501512243&amp;anchor=tr5015122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oadCommonWindow(%22operatorui?_action=showFirmAjaxForm&amp;_language=ru&amp;firmPk=635642%22,%20init())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logist_boss</dc:creator>
  <cp:lastModifiedBy>logist_boss</cp:lastModifiedBy>
  <cp:revision>1</cp:revision>
  <dcterms:created xsi:type="dcterms:W3CDTF">2018-07-04T20:33:00Z</dcterms:created>
  <dcterms:modified xsi:type="dcterms:W3CDTF">2018-07-04T20:34:00Z</dcterms:modified>
</cp:coreProperties>
</file>