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880" w:type="dxa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80"/>
      </w:tblGrid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666666"/>
                <w:sz w:val="20"/>
                <w:lang w:eastAsia="ru-RU"/>
              </w:rPr>
              <w:t>Список записей журнала, входящих в объединенную запись</w:t>
            </w: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История партии: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30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Запись добавлена в результате объединения записей журнала в ХС, 01.07.2018 20:26, Борисов Кирилл Сергеевич (ОБЩЕСТВО С ОГРАНИЧЕННОЙ ОТВЕТСТВЕННОСТЬЮ "ПРИОСКОЛЬЕ-ЮГ")</w:t>
                  </w: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35A22" w:rsidRPr="00A35A22" w:rsidTr="00A35A22">
        <w:trPr>
          <w:hidden/>
        </w:trPr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A35A2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A35A22" w:rsidRPr="00A35A22" w:rsidRDefault="00A35A22" w:rsidP="00A35A22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A35A22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Общие сведения: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15"/>
              <w:gridCol w:w="11715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Статус:</w:t>
                  </w:r>
                </w:p>
              </w:tc>
              <w:tc>
                <w:tcPr>
                  <w:tcW w:w="0" w:type="auto"/>
                  <w:shd w:val="clear" w:color="auto" w:fill="C8E7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gramStart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создана</w:t>
                  </w:r>
                  <w:proofErr w:type="gramEnd"/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Хозяйствующий субъект (владелец продукции):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5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ОБЩЕСТВО С ОГРАНИЧЕННОЙ ОТВЕТСТВЕННОСТЬЮ "ПРИОСКОЛЬЕ-ЮГ", ИНН: 6166062267</w:t>
                    </w:r>
                  </w:hyperlink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 предприятия: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6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ООО "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Приосколье-Юг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(Российская Федерация, Ростовская обл., 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Аксайский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х. Камышеваха, Металлургическая ул., д. 6)</w:t>
                    </w:r>
                  </w:hyperlink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Информация о продукции: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15"/>
              <w:gridCol w:w="11715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записи: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643073793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добавления: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01.07.2018 20:26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Кто добавил: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Борисов Кирилл Сергеевич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производственной партии: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В3100000000</w:t>
                  </w: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br/>
                    <w:t>Н2200000000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Тип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Мясо и мясопродукты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Продукция: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мясо птицы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мясо птицы (0207)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Тушки цыплят-бройлеров 1сорта </w:t>
                  </w: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(</w:t>
                  </w:r>
                  <w:proofErr w:type="spellStart"/>
                  <w:proofErr w:type="gramStart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</w:t>
                  </w:r>
                  <w:proofErr w:type="spellEnd"/>
                  <w:proofErr w:type="gramEnd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/пленка) 9 калибра (</w:t>
                  </w:r>
                  <w:proofErr w:type="spellStart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охл</w:t>
                  </w:r>
                  <w:proofErr w:type="spellEnd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.) (7С)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Объём: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1079 кг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Остаток: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1079 кг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выработки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23.06.2018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Годен до: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30.06.2018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Общее количество мест: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83 </w:t>
                  </w:r>
                  <w:r w:rsidRPr="00A35A22"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lang w:eastAsia="ru-RU"/>
                    </w:rPr>
                    <w:t>(изначально: 83)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Упаковка: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color w:val="0202BB"/>
                      <w:lang w:eastAsia="ru-RU"/>
                    </w:rPr>
                    <w:t>Дополнительный уровень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Цель: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Примечание: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666666"/>
                <w:sz w:val="20"/>
                <w:lang w:eastAsia="ru-RU"/>
              </w:rPr>
              <w:lastRenderedPageBreak/>
              <w:t>Служебная информация</w:t>
            </w: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15"/>
              <w:gridCol w:w="11715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Информация о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Уникальный идентификатор версии номенклатуры (UUID):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Глобальный идентификатор номенклатуры (GUID):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Сведения о происхождении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Уникальный идентификатор версии продукции при производстве (UUID):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en-US"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val="en-US" w:eastAsia="ru-RU"/>
                    </w:rPr>
                    <w:t>a37f89eb-c207-40d1-ab07-e32cb1dd9a61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Глобальный идентификатор продукции при производстве (GUID):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val="en-US"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val="en-US" w:eastAsia="ru-RU"/>
                    </w:rPr>
                    <w:t>a46bd613-db66-4fa6-aff3-de928625a864</w:t>
                  </w: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Лабораторные исследования: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0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tbl>
                  <w:tblPr>
                    <w:tblW w:w="1632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18"/>
                    <w:gridCol w:w="1351"/>
                    <w:gridCol w:w="2007"/>
                    <w:gridCol w:w="1876"/>
                    <w:gridCol w:w="1657"/>
                    <w:gridCol w:w="2150"/>
                    <w:gridCol w:w="1309"/>
                    <w:gridCol w:w="1853"/>
                    <w:gridCol w:w="2799"/>
                  </w:tblGrid>
                  <w:tr w:rsidR="00A35A22" w:rsidRPr="00A35A22">
                    <w:trPr>
                      <w:tblHeader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Номер акта </w:t>
                        </w: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отбора проб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Дата отбора проб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Наименование лаборато</w:t>
                        </w: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рии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Наименование показате</w:t>
                        </w: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ля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 xml:space="preserve">Дата получения </w:t>
                        </w: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результата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Метод исследования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№ экспертизы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Результат исследов</w:t>
                        </w: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ания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Заключение</w:t>
                        </w:r>
                      </w:p>
                    </w:tc>
                  </w:tr>
                  <w:tr w:rsidR="00A35A22" w:rsidRPr="00A35A22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б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/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22.05.2018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ФГБУ "Белгородская МВЛ"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сальмонеллез,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листериоз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30.05.2018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микробиологический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П-18/06526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Соответствует требованиям </w:t>
                        </w: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ТР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ТС 021/2011</w:t>
                        </w:r>
                      </w:p>
                    </w:tc>
                  </w:tr>
                  <w:tr w:rsidR="00A35A22" w:rsidRPr="00A35A22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proofErr w:type="spellStart"/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/б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22.05.2018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ФГБУ "Белгородская МВЛ"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сальмонеллез,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листериоз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30.05.2018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микробиологический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П-18/06526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Соответствует требованиям </w:t>
                        </w: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ТР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ТС 021/2011</w:t>
                        </w:r>
                      </w:p>
                    </w:tc>
                  </w:tr>
                  <w:tr w:rsidR="00A35A22" w:rsidRPr="00A35A22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б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/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04.06.2018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ФГБУ "Белгородская МВЛ"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сальмонеллез,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листериоз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15.06.2018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микробиологический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П-18/07189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Не выявлен Соответствует требованиям </w:t>
                        </w: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ТР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ТС 021/2011</w:t>
                        </w:r>
                      </w:p>
                    </w:tc>
                  </w:tr>
                  <w:tr w:rsidR="00A35A22" w:rsidRPr="00A35A22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новооскольская</w:t>
                        </w:r>
                        <w:proofErr w:type="spell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м в л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сальмонеллез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18.06.2018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12616-12618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соответствует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д</w:t>
                        </w:r>
                        <w:proofErr w:type="spellEnd"/>
                      </w:p>
                    </w:tc>
                  </w:tr>
                  <w:tr w:rsidR="00A35A22" w:rsidRPr="00A35A22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б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/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22.05.2018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ФГБУ "Белгородская МВЛ"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сальмонеллез, </w:t>
                        </w:r>
                        <w:proofErr w:type="spell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листериоз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30.05.2018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микробиологический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П-18/06524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A35A22" w:rsidRPr="00A35A22" w:rsidRDefault="00A35A22" w:rsidP="00A35A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Соответствует требованиям </w:t>
                        </w:r>
                        <w:proofErr w:type="gramStart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ТР</w:t>
                        </w:r>
                        <w:proofErr w:type="gramEnd"/>
                        <w:r w:rsidRPr="00A35A22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ТС 021/2011</w:t>
                        </w:r>
                      </w:p>
                    </w:tc>
                  </w:tr>
                </w:tbl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lastRenderedPageBreak/>
              <w:t>Список проб:</w:t>
            </w: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lastRenderedPageBreak/>
              <w:t>Сведения о происхождении продукции: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15"/>
              <w:gridCol w:w="11715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Страна происхождения: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Российская Федерация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Номер </w:t>
                  </w:r>
                  <w:proofErr w:type="spellStart"/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вет</w:t>
                  </w:r>
                  <w:proofErr w:type="spellEnd"/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. клейма: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10-05-19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Выработанная: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7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ЗАО "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Цех № 2 завода по убою и переработке птицы № 2 (309615, Российская Федерация, Белгородская обл., 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Новооскольский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Холки ст., 10-15-30)</w:t>
                    </w:r>
                  </w:hyperlink>
                </w:p>
                <w:p w:rsidR="00A35A22" w:rsidRPr="00A35A22" w:rsidRDefault="00A35A22" w:rsidP="00A35A22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8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№ 10-05-19, ЗАО "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Цех по убою и переработке птицы № 1 завода по убою и переработке птицы № 3 (Российская Федерация, Белгородская обл., 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Валуйский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</w:t>
                    </w:r>
                    <w:proofErr w:type="gram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г</w:t>
                    </w:r>
                    <w:proofErr w:type="gram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. Валуйки, </w:t>
                    </w:r>
                    <w:proofErr w:type="spellStart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Суржикова</w:t>
                    </w:r>
                    <w:proofErr w:type="spellEnd"/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ул., д. 112)</w:t>
                    </w:r>
                  </w:hyperlink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продукции при производстве: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Тушки цыплят-бройлеров 1сорта (</w:t>
                  </w:r>
                  <w:proofErr w:type="spellStart"/>
                  <w:proofErr w:type="gramStart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</w:t>
                  </w:r>
                  <w:proofErr w:type="spellEnd"/>
                  <w:proofErr w:type="gramEnd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/пленка) 9 калибра (</w:t>
                  </w:r>
                  <w:proofErr w:type="spellStart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охл</w:t>
                  </w:r>
                  <w:proofErr w:type="spellEnd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.) (7С)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Артикул производителя: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2418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Документ, подтверждающий происхождение: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9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№ 466400348 от 23.06.2018</w:t>
                    </w:r>
                  </w:hyperlink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br/>
                  </w:r>
                  <w:hyperlink r:id="rId10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№ 466867384 от 23.06.2018</w:t>
                    </w:r>
                  </w:hyperlink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br/>
                  </w:r>
                  <w:hyperlink r:id="rId11" w:history="1">
                    <w:r w:rsidRPr="00A35A22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№ 466904121 от 23.06.2018</w:t>
                    </w:r>
                    <w:proofErr w:type="gramStart"/>
                  </w:hyperlink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br/>
                  </w: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lang w:eastAsia="ru-RU"/>
                    </w:rPr>
                    <w:t>О</w:t>
                  </w:r>
                  <w:proofErr w:type="gramEnd"/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lang w:eastAsia="ru-RU"/>
                    </w:rPr>
                    <w:t>тобразить остальные документы</w:t>
                  </w: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35A22" w:rsidRPr="00A35A22" w:rsidTr="00A35A22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5A22" w:rsidRPr="00A35A22" w:rsidRDefault="00A35A22" w:rsidP="00A35A22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A35A22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Дополнительная информация о входной продукции:</w:t>
            </w:r>
          </w:p>
          <w:tbl>
            <w:tblPr>
              <w:tblW w:w="1653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15"/>
              <w:gridCol w:w="11715"/>
            </w:tblGrid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поступления груза: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25.06.2018</w:t>
                  </w:r>
                </w:p>
              </w:tc>
            </w:tr>
            <w:tr w:rsidR="00A35A22" w:rsidRPr="00A35A22">
              <w:trPr>
                <w:tblCellSpacing w:w="15" w:type="dxa"/>
                <w:jc w:val="center"/>
              </w:trPr>
              <w:tc>
                <w:tcPr>
                  <w:tcW w:w="477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lang w:eastAsia="ru-RU"/>
                    </w:rPr>
                    <w:t>Входящий ВСД: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35A22" w:rsidRPr="00A35A22" w:rsidRDefault="00A35A22" w:rsidP="00A35A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35A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№ 467389338 от 24.06.2018 03:25:33 МСК; № 467546400 от 24.06.2018 06:11:33 МСК</w:t>
                  </w:r>
                </w:p>
              </w:tc>
            </w:tr>
          </w:tbl>
          <w:p w:rsidR="00A35A22" w:rsidRPr="00A35A22" w:rsidRDefault="00A35A22" w:rsidP="00A35A2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3634A4" w:rsidRDefault="003634A4"/>
    <w:sectPr w:rsidR="003634A4" w:rsidSect="00363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E6E"/>
    <w:multiLevelType w:val="multilevel"/>
    <w:tmpl w:val="E65E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C7EEA"/>
    <w:multiLevelType w:val="multilevel"/>
    <w:tmpl w:val="5E12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36709"/>
    <w:multiLevelType w:val="multilevel"/>
    <w:tmpl w:val="B5CA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 w:grammar="clean"/>
  <w:defaultTabStop w:val="708"/>
  <w:characterSpacingControl w:val="doNotCompress"/>
  <w:compat/>
  <w:rsids>
    <w:rsidRoot w:val="00A35A22"/>
    <w:rsid w:val="003634A4"/>
    <w:rsid w:val="00A3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A4"/>
  </w:style>
  <w:style w:type="paragraph" w:styleId="4">
    <w:name w:val="heading 4"/>
    <w:basedOn w:val="a"/>
    <w:link w:val="40"/>
    <w:uiPriority w:val="9"/>
    <w:qFormat/>
    <w:rsid w:val="00A35A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5A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llapsible-header">
    <w:name w:val="collapsible-header"/>
    <w:basedOn w:val="a0"/>
    <w:rsid w:val="00A35A2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5A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5A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35A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A35A22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A35A22"/>
    <w:rPr>
      <w:color w:val="0000FF"/>
      <w:u w:val="single"/>
    </w:rPr>
  </w:style>
  <w:style w:type="character" w:customStyle="1" w:styleId="help">
    <w:name w:val="help"/>
    <w:basedOn w:val="a0"/>
    <w:rsid w:val="00A35A22"/>
  </w:style>
  <w:style w:type="character" w:customStyle="1" w:styleId="collapsible">
    <w:name w:val="collapsible"/>
    <w:basedOn w:val="a0"/>
    <w:rsid w:val="00A35A22"/>
  </w:style>
  <w:style w:type="character" w:customStyle="1" w:styleId="servicedataproducthelper">
    <w:name w:val="servicedataproducthelper"/>
    <w:basedOn w:val="a0"/>
    <w:rsid w:val="00A35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oadCommonWindow('operatorui?_action=showEnterpriseAjax&amp;isLicensed=true&amp;isCustomsUnionCountry=true&amp;_language=ru&amp;enterprisePk=3014060',%20init());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loadCommonWindow('operatorui?_action=showEnterpriseAjax&amp;isLicensed=true&amp;isCustomsUnionCountry=true&amp;_language=ru&amp;enterprisePk=2798693',%20init())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CommonWindow('operatorui?_action=showEnterpriseAjax&amp;isLicensed=true&amp;isCustomsUnionCountry=true&amp;_language=ru&amp;enterprisePk=623854',%20init());" TargetMode="External"/><Relationship Id="rId11" Type="http://schemas.openxmlformats.org/officeDocument/2006/relationships/hyperlink" Target="https://mercury.vetrf.ru/hs/operatorui?_action=showVetDocumentForm&amp;_language=ru&amp;vetDocument=466904121" TargetMode="External"/><Relationship Id="rId5" Type="http://schemas.openxmlformats.org/officeDocument/2006/relationships/hyperlink" Target="javascript:loadCommonWindow(%22operatorui?_action=showFirmAjaxForm&amp;_language=ru&amp;firmPk=635642%22,%20init());" TargetMode="External"/><Relationship Id="rId10" Type="http://schemas.openxmlformats.org/officeDocument/2006/relationships/hyperlink" Target="https://mercury.vetrf.ru/hs/operatorui?_action=showVetDocumentForm&amp;_language=ru&amp;vetDocument=4668673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rcury.vetrf.ru/hs/operatorui?_action=showVetDocumentForm&amp;_language=ru&amp;vetDocument=466400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logist_boss</dc:creator>
  <cp:keywords/>
  <dc:description/>
  <cp:lastModifiedBy>logist_boss</cp:lastModifiedBy>
  <cp:revision>2</cp:revision>
  <dcterms:created xsi:type="dcterms:W3CDTF">2018-07-01T17:29:00Z</dcterms:created>
  <dcterms:modified xsi:type="dcterms:W3CDTF">2018-07-01T17:29:00Z</dcterms:modified>
</cp:coreProperties>
</file>